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6D14EF71" w:rsidR="00DB4C48" w:rsidRDefault="00AF28DB" w:rsidP="6339C298">
      <w:pPr>
        <w:pStyle w:val="Heading2"/>
        <w:spacing w:after="60" w:line="240" w:lineRule="auto"/>
        <w:rPr>
          <w:rFonts w:ascii="Aptos" w:eastAsia="Aptos" w:hAnsi="Aptos" w:cs="Aptos"/>
          <w:sz w:val="24"/>
          <w:szCs w:val="24"/>
        </w:rPr>
      </w:pPr>
      <w:r>
        <w:t>Agenda for Pre-Observation Meeting</w:t>
      </w:r>
      <w:bookmarkStart w:id="0" w:name="_heading=h.gjdgxs"/>
      <w:bookmarkEnd w:id="0"/>
    </w:p>
    <w:p w14:paraId="66F0C755" w14:textId="6A3C2C71" w:rsidR="00DB4C48" w:rsidRDefault="00AF28DB" w:rsidP="7B4DE402">
      <w:pPr>
        <w:pStyle w:val="Heading3"/>
        <w:rPr>
          <w:rFonts w:ascii="Aptos" w:eastAsia="Aptos" w:hAnsi="Aptos" w:cs="Aptos"/>
          <w:bCs/>
          <w:sz w:val="24"/>
          <w:szCs w:val="24"/>
        </w:rPr>
      </w:pPr>
      <w:r>
        <w:t>Pre-Meeting Prep</w:t>
      </w:r>
      <w:r w:rsidR="00B76EB7">
        <w:t>aration</w:t>
      </w:r>
    </w:p>
    <w:p w14:paraId="22552081" w14:textId="77777777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Fill out 1 observation form - be ready to share electronically or hard copies</w:t>
      </w:r>
    </w:p>
    <w:p w14:paraId="1BBF7544" w14:textId="77777777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sz w:val="24"/>
          <w:szCs w:val="24"/>
        </w:rPr>
        <w:t>Be ready to share your syllabus</w:t>
      </w:r>
    </w:p>
    <w:p w14:paraId="1BFC1963" w14:textId="77777777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Be prepared to share class profile: # of students, room set-up, majors/non-majors, freshmen…seniors, etc.</w:t>
      </w:r>
    </w:p>
    <w:p w14:paraId="52396739" w14:textId="2203C9F8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Determine best dates/times for others to observe</w:t>
      </w:r>
      <w:r w:rsidR="6EB9CBA9" w:rsidRPr="71B7841D">
        <w:rPr>
          <w:rFonts w:ascii="Aptos" w:eastAsia="Aptos" w:hAnsi="Aptos" w:cs="Aptos"/>
          <w:color w:val="000000" w:themeColor="text1"/>
          <w:sz w:val="24"/>
          <w:szCs w:val="24"/>
        </w:rPr>
        <w:t xml:space="preserve"> your class</w:t>
      </w: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  <w:r w:rsidRPr="71B7841D">
        <w:rPr>
          <w:rFonts w:ascii="Aptos" w:eastAsia="Aptos" w:hAnsi="Aptos" w:cs="Aptos"/>
          <w:sz w:val="24"/>
          <w:szCs w:val="24"/>
        </w:rPr>
        <w:t>during Observation Cycle 1</w:t>
      </w:r>
    </w:p>
    <w:p w14:paraId="44B8F59E" w14:textId="77777777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Share building and room # of class/where you would like observer to sit during observation</w:t>
      </w:r>
    </w:p>
    <w:p w14:paraId="4B12E317" w14:textId="77777777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 xml:space="preserve">Bring </w:t>
      </w:r>
      <w:r w:rsidRPr="71B7841D">
        <w:rPr>
          <w:rFonts w:ascii="Aptos" w:eastAsia="Aptos" w:hAnsi="Aptos" w:cs="Aptos"/>
          <w:b/>
          <w:bCs/>
          <w:sz w:val="24"/>
          <w:szCs w:val="24"/>
        </w:rPr>
        <w:t xml:space="preserve">a copy of the agreed upon norms set during Teaching Squares training </w:t>
      </w:r>
      <w:r w:rsidRPr="71B7841D">
        <w:rPr>
          <w:rFonts w:ascii="Aptos" w:eastAsia="Aptos" w:hAnsi="Aptos" w:cs="Aptos"/>
          <w:sz w:val="24"/>
          <w:szCs w:val="24"/>
        </w:rPr>
        <w:t>(posted below)</w:t>
      </w:r>
    </w:p>
    <w:p w14:paraId="0A37501D" w14:textId="2998DDCB" w:rsidR="00DB4C48" w:rsidRDefault="4EAF281D" w:rsidP="00556FD5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sz w:val="24"/>
          <w:szCs w:val="24"/>
        </w:rPr>
        <w:t xml:space="preserve">Read </w:t>
      </w:r>
      <w:hyperlink r:id="rId11">
        <w:r w:rsidRPr="71B7841D">
          <w:rPr>
            <w:rFonts w:ascii="Aptos" w:eastAsia="Aptos" w:hAnsi="Aptos" w:cs="Aptos"/>
            <w:i/>
            <w:iCs/>
            <w:color w:val="1155CC"/>
            <w:sz w:val="24"/>
            <w:szCs w:val="24"/>
            <w:u w:val="single"/>
          </w:rPr>
          <w:t>Peer Observation: Learning From One Another</w:t>
        </w:r>
      </w:hyperlink>
      <w:r w:rsidRPr="71B7841D">
        <w:rPr>
          <w:rFonts w:ascii="Aptos" w:eastAsia="Aptos" w:hAnsi="Aptos" w:cs="Aptos"/>
          <w:sz w:val="24"/>
          <w:szCs w:val="24"/>
        </w:rPr>
        <w:t xml:space="preserve"> by Matthew O. Richardson</w:t>
      </w:r>
    </w:p>
    <w:p w14:paraId="7DA3C0CF" w14:textId="2D94200D" w:rsidR="00DB4C48" w:rsidRDefault="00AF28DB" w:rsidP="6339C298">
      <w:pPr>
        <w:pStyle w:val="Heading3"/>
        <w:rPr>
          <w:rFonts w:ascii="Aptos" w:eastAsia="Aptos" w:hAnsi="Aptos" w:cs="Aptos"/>
          <w:bCs/>
          <w:sz w:val="24"/>
          <w:szCs w:val="24"/>
        </w:rPr>
      </w:pPr>
      <w:r>
        <w:t xml:space="preserve">Meeting Agenda </w:t>
      </w:r>
    </w:p>
    <w:p w14:paraId="7C5E3FB9" w14:textId="68531643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sz w:val="24"/>
          <w:szCs w:val="24"/>
        </w:rPr>
        <w:t xml:space="preserve">Discuss and make final agreement of </w:t>
      </w:r>
      <w:r w:rsidR="5A56C153" w:rsidRPr="71B7841D">
        <w:rPr>
          <w:rFonts w:ascii="Aptos" w:eastAsia="Aptos" w:hAnsi="Aptos" w:cs="Aptos"/>
          <w:sz w:val="24"/>
          <w:szCs w:val="24"/>
        </w:rPr>
        <w:t>the community agreements</w:t>
      </w:r>
      <w:r w:rsidRPr="71B7841D">
        <w:rPr>
          <w:rFonts w:ascii="Aptos" w:eastAsia="Aptos" w:hAnsi="Aptos" w:cs="Aptos"/>
          <w:sz w:val="24"/>
          <w:szCs w:val="24"/>
        </w:rPr>
        <w:t xml:space="preserve">. </w:t>
      </w:r>
    </w:p>
    <w:p w14:paraId="6ABF5896" w14:textId="77777777" w:rsidR="00DB4C48" w:rsidRDefault="4EAF281D" w:rsidP="00556FD5">
      <w:pPr>
        <w:pStyle w:val="ListParagraph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sz w:val="24"/>
          <w:szCs w:val="24"/>
        </w:rPr>
        <w:t xml:space="preserve">Revise or add onto norms as the group sees fit. </w:t>
      </w:r>
    </w:p>
    <w:p w14:paraId="2DEF633A" w14:textId="77777777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Set dates for observations</w:t>
      </w:r>
    </w:p>
    <w:p w14:paraId="23C123E0" w14:textId="77777777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Share syllabus</w:t>
      </w:r>
    </w:p>
    <w:p w14:paraId="5BE3B08A" w14:textId="77777777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color w:val="000000"/>
          <w:sz w:val="24"/>
          <w:szCs w:val="24"/>
        </w:rPr>
      </w:pPr>
      <w:r w:rsidRPr="71B7841D">
        <w:rPr>
          <w:rFonts w:ascii="Aptos" w:eastAsia="Aptos" w:hAnsi="Aptos" w:cs="Aptos"/>
          <w:color w:val="000000" w:themeColor="text1"/>
          <w:sz w:val="24"/>
          <w:szCs w:val="24"/>
        </w:rPr>
        <w:t>Share and discuss each other’s observation forms</w:t>
      </w:r>
    </w:p>
    <w:p w14:paraId="30991B38" w14:textId="77777777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sz w:val="24"/>
          <w:szCs w:val="24"/>
        </w:rPr>
      </w:pPr>
      <w:r w:rsidRPr="71B7841D">
        <w:rPr>
          <w:rFonts w:ascii="Aptos" w:eastAsia="Aptos" w:hAnsi="Aptos" w:cs="Aptos"/>
          <w:sz w:val="24"/>
          <w:szCs w:val="24"/>
        </w:rPr>
        <w:t>Share profile of class and where you would like observer to sit during observation</w:t>
      </w:r>
    </w:p>
    <w:p w14:paraId="1912A294" w14:textId="5F72F254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sz w:val="24"/>
          <w:szCs w:val="24"/>
        </w:rPr>
      </w:pPr>
      <w:r w:rsidRPr="71B7841D">
        <w:rPr>
          <w:rFonts w:ascii="Aptos" w:eastAsia="Aptos" w:hAnsi="Aptos" w:cs="Aptos"/>
          <w:sz w:val="24"/>
          <w:szCs w:val="24"/>
        </w:rPr>
        <w:t xml:space="preserve">(if time permits) Discuss any take-a-ways from </w:t>
      </w:r>
      <w:hyperlink r:id="rId12">
        <w:r w:rsidR="026B63E1" w:rsidRPr="71B7841D">
          <w:rPr>
            <w:rFonts w:ascii="Aptos" w:eastAsia="Aptos" w:hAnsi="Aptos" w:cs="Aptos"/>
            <w:i/>
            <w:iCs/>
            <w:color w:val="1155CC"/>
            <w:sz w:val="24"/>
            <w:szCs w:val="24"/>
            <w:u w:val="single"/>
          </w:rPr>
          <w:t>Peer Observation: Learning From One Another</w:t>
        </w:r>
      </w:hyperlink>
    </w:p>
    <w:p w14:paraId="61BCEEC6" w14:textId="77777777" w:rsidR="00DB4C48" w:rsidRDefault="4EAF281D" w:rsidP="00556FD5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ptos" w:eastAsia="Aptos" w:hAnsi="Aptos" w:cs="Aptos"/>
          <w:sz w:val="24"/>
          <w:szCs w:val="24"/>
        </w:rPr>
      </w:pPr>
      <w:bookmarkStart w:id="1" w:name="_heading=h.30j0zll"/>
      <w:bookmarkEnd w:id="1"/>
      <w:r w:rsidRPr="71B7841D">
        <w:rPr>
          <w:rFonts w:ascii="Aptos" w:eastAsia="Aptos" w:hAnsi="Aptos" w:cs="Aptos"/>
          <w:sz w:val="24"/>
          <w:szCs w:val="24"/>
        </w:rPr>
        <w:t>Wish each other well :)</w:t>
      </w:r>
    </w:p>
    <w:sectPr w:rsidR="00DB4C48">
      <w:headerReference w:type="default" r:id="rId13"/>
      <w:footerReference w:type="default" r:id="rId14"/>
      <w:pgSz w:w="12240" w:h="15840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69B6BE" w14:textId="77777777" w:rsidR="008F1291" w:rsidRDefault="008F1291">
      <w:pPr>
        <w:spacing w:after="0" w:line="240" w:lineRule="auto"/>
      </w:pPr>
      <w:r>
        <w:separator/>
      </w:r>
    </w:p>
  </w:endnote>
  <w:endnote w:type="continuationSeparator" w:id="0">
    <w:p w14:paraId="46E57289" w14:textId="77777777" w:rsidR="008F1291" w:rsidRDefault="008F1291">
      <w:pPr>
        <w:spacing w:after="0" w:line="240" w:lineRule="auto"/>
      </w:pPr>
      <w:r>
        <w:continuationSeparator/>
      </w:r>
    </w:p>
  </w:endnote>
  <w:endnote w:type="continuationNotice" w:id="1">
    <w:p w14:paraId="094B4237" w14:textId="77777777" w:rsidR="008F1291" w:rsidRDefault="008F12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DCE7C4-B0F9-FF46-AD46-1C1150915D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B49F60-B055-9841-8077-D46614F391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D909FF5-74E3-B84F-A1AC-E4F50586FEF4}"/>
  </w:font>
  <w:font w:name="Noto Sans Symbols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E916E10-B855-8B4C-AAE8-BC3582EAF34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C9019B19-915B-3440-89C6-3F52661FE1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7C27D73-5B9C-AD4B-9477-09DDB1DFE4C0}"/>
    <w:embedBold r:id="rId8" w:fontKey="{5B8E59D1-BC56-4640-8628-AF78F1331F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2C7F0BB-DF00-2E45-B85D-58A45A0876B2}"/>
    <w:embedItalic r:id="rId10" w:fontKey="{F0B0AEF6-CA92-0E49-81AF-FE081364E2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3973488-CF78-6649-8837-322230A4EE1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8C9E777D-0D96-934D-992C-71F2C68E71EF}"/>
    <w:embedBold r:id="rId13" w:fontKey="{9D04DC60-6243-E14C-A69A-014A161C13DD}"/>
    <w:embedItalic r:id="rId14" w:fontKey="{02FB3EC3-BA68-BD47-8DED-611BB5E16F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DE11310-D450-4B41-8DEF-CE4955C1A3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FABDA446-9322-AC47-A12A-3FDC4B8069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9059C" w14:textId="397D4126" w:rsidR="05E20BBA" w:rsidRPr="00575386" w:rsidRDefault="71B7841D" w:rsidP="00556FD5">
    <w:pPr>
      <w:pStyle w:val="Footer"/>
      <w:tabs>
        <w:tab w:val="clear" w:pos="9360"/>
        <w:tab w:val="right" w:pos="11070"/>
      </w:tabs>
      <w:jc w:val="center"/>
      <w:rPr>
        <w:sz w:val="16"/>
        <w:szCs w:val="16"/>
      </w:rPr>
    </w:pPr>
    <w:r w:rsidRPr="71B7841D">
      <w:rPr>
        <w:sz w:val="16"/>
        <w:szCs w:val="16"/>
      </w:rPr>
      <w:t>The Institute for Learning &amp; Teaching | Colorado State University</w:t>
    </w:r>
    <w:r w:rsidR="00575386">
      <w:tab/>
    </w:r>
    <w:r w:rsidRPr="71B7841D">
      <w:rPr>
        <w:sz w:val="16"/>
        <w:szCs w:val="16"/>
      </w:rPr>
      <w:t xml:space="preserve">                                            </w:t>
    </w:r>
    <w:r w:rsidR="00575386">
      <w:tab/>
    </w:r>
    <w:r w:rsidRPr="71B7841D">
      <w:rPr>
        <w:sz w:val="16"/>
        <w:szCs w:val="16"/>
      </w:rPr>
      <w:t>© 2019 Colorado State University 2019 CC BY-NC-ND 4.0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14DAC" w14:textId="77777777" w:rsidR="008F1291" w:rsidRDefault="008F1291">
      <w:pPr>
        <w:spacing w:after="0" w:line="240" w:lineRule="auto"/>
      </w:pPr>
      <w:r>
        <w:separator/>
      </w:r>
    </w:p>
  </w:footnote>
  <w:footnote w:type="continuationSeparator" w:id="0">
    <w:p w14:paraId="4BE4D80C" w14:textId="77777777" w:rsidR="008F1291" w:rsidRDefault="008F1291">
      <w:pPr>
        <w:spacing w:after="0" w:line="240" w:lineRule="auto"/>
      </w:pPr>
      <w:r>
        <w:continuationSeparator/>
      </w:r>
    </w:p>
  </w:footnote>
  <w:footnote w:type="continuationNotice" w:id="1">
    <w:p w14:paraId="4DF9BEA8" w14:textId="77777777" w:rsidR="008F1291" w:rsidRDefault="008F12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4EE1F" w14:textId="52134E4D" w:rsidR="001A43BB" w:rsidRDefault="001A43BB">
    <w:pPr>
      <w:pStyle w:val="Header"/>
    </w:pPr>
    <w:r>
      <w:t>Teaching Squares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82B41"/>
    <w:multiLevelType w:val="multilevel"/>
    <w:tmpl w:val="7EE8F78C"/>
    <w:lvl w:ilvl="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232E65"/>
    <w:multiLevelType w:val="hybridMultilevel"/>
    <w:tmpl w:val="D08E838C"/>
    <w:lvl w:ilvl="0" w:tplc="39BE7A9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F7AD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49F0F7"/>
    <w:multiLevelType w:val="hybridMultilevel"/>
    <w:tmpl w:val="C7C8DB52"/>
    <w:lvl w:ilvl="0" w:tplc="95B4A4EC">
      <w:start w:val="1"/>
      <w:numFmt w:val="bullet"/>
      <w:lvlText w:val="◻"/>
      <w:lvlJc w:val="left"/>
      <w:pPr>
        <w:ind w:left="720" w:hanging="360"/>
      </w:pPr>
      <w:rPr>
        <w:rFonts w:ascii="Noto Sans Symbols" w:hAnsi="Noto Sans Symbols" w:hint="default"/>
      </w:rPr>
    </w:lvl>
    <w:lvl w:ilvl="1" w:tplc="8C96DA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4E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50C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EAD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0A9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C8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E6C9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2AF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0759F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77E812"/>
    <w:multiLevelType w:val="hybridMultilevel"/>
    <w:tmpl w:val="20B05826"/>
    <w:lvl w:ilvl="0" w:tplc="0E28545E">
      <w:start w:val="1"/>
      <w:numFmt w:val="bullet"/>
      <w:lvlText w:val="◻"/>
      <w:lvlJc w:val="left"/>
      <w:pPr>
        <w:ind w:left="720" w:hanging="360"/>
      </w:pPr>
      <w:rPr>
        <w:rFonts w:ascii="Noto Sans Symbols" w:hAnsi="Noto Sans Symbols" w:hint="default"/>
      </w:rPr>
    </w:lvl>
    <w:lvl w:ilvl="1" w:tplc="ED22D0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4E82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0E8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464E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52AC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A07D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62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5CF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32F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7805AC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6479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72217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0964AA"/>
    <w:multiLevelType w:val="hybridMultilevel"/>
    <w:tmpl w:val="29A28016"/>
    <w:lvl w:ilvl="0" w:tplc="39BE7A9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44131A"/>
    <w:multiLevelType w:val="hybridMultilevel"/>
    <w:tmpl w:val="148CC1CC"/>
    <w:lvl w:ilvl="0" w:tplc="39BE7A9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058737">
    <w:abstractNumId w:val="5"/>
  </w:num>
  <w:num w:numId="2" w16cid:durableId="635644568">
    <w:abstractNumId w:val="3"/>
  </w:num>
  <w:num w:numId="3" w16cid:durableId="521944726">
    <w:abstractNumId w:val="9"/>
  </w:num>
  <w:num w:numId="4" w16cid:durableId="112067375">
    <w:abstractNumId w:val="8"/>
  </w:num>
  <w:num w:numId="5" w16cid:durableId="761997945">
    <w:abstractNumId w:val="2"/>
  </w:num>
  <w:num w:numId="6" w16cid:durableId="1684435165">
    <w:abstractNumId w:val="4"/>
  </w:num>
  <w:num w:numId="7" w16cid:durableId="1685547232">
    <w:abstractNumId w:val="6"/>
  </w:num>
  <w:num w:numId="8" w16cid:durableId="1446922135">
    <w:abstractNumId w:val="7"/>
  </w:num>
  <w:num w:numId="9" w16cid:durableId="672075571">
    <w:abstractNumId w:val="0"/>
  </w:num>
  <w:num w:numId="10" w16cid:durableId="1743523155">
    <w:abstractNumId w:val="10"/>
  </w:num>
  <w:num w:numId="11" w16cid:durableId="439223965">
    <w:abstractNumId w:val="1"/>
  </w:num>
  <w:num w:numId="12" w16cid:durableId="12458445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C48"/>
    <w:rsid w:val="000A1B38"/>
    <w:rsid w:val="00130ADF"/>
    <w:rsid w:val="00173278"/>
    <w:rsid w:val="001A43BB"/>
    <w:rsid w:val="001B09DB"/>
    <w:rsid w:val="002D4177"/>
    <w:rsid w:val="002F42D1"/>
    <w:rsid w:val="003133FF"/>
    <w:rsid w:val="00326727"/>
    <w:rsid w:val="00335372"/>
    <w:rsid w:val="00340F66"/>
    <w:rsid w:val="00556FD5"/>
    <w:rsid w:val="00575386"/>
    <w:rsid w:val="005D57D7"/>
    <w:rsid w:val="005E4766"/>
    <w:rsid w:val="00632D14"/>
    <w:rsid w:val="006744AA"/>
    <w:rsid w:val="008F1291"/>
    <w:rsid w:val="00A111DF"/>
    <w:rsid w:val="00A45D37"/>
    <w:rsid w:val="00AF28DB"/>
    <w:rsid w:val="00B038E1"/>
    <w:rsid w:val="00B76EB7"/>
    <w:rsid w:val="00B87745"/>
    <w:rsid w:val="00C77C8D"/>
    <w:rsid w:val="00CF717F"/>
    <w:rsid w:val="00D30884"/>
    <w:rsid w:val="00DA05FD"/>
    <w:rsid w:val="00DB4C48"/>
    <w:rsid w:val="026B63E1"/>
    <w:rsid w:val="05E20BBA"/>
    <w:rsid w:val="06A37C8A"/>
    <w:rsid w:val="0F3C2257"/>
    <w:rsid w:val="4EAF281D"/>
    <w:rsid w:val="5A56C153"/>
    <w:rsid w:val="6339C298"/>
    <w:rsid w:val="6EB9CBA9"/>
    <w:rsid w:val="71B7841D"/>
    <w:rsid w:val="7A30307C"/>
    <w:rsid w:val="7B4DE402"/>
    <w:rsid w:val="7EE3B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1A83D"/>
  <w15:docId w15:val="{580E597D-9395-4F8C-8423-F6D2C8C1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12A"/>
    <w:rPr>
      <w:rFonts w:ascii="Segoe UI" w:hAnsi="Segoe UI" w:cs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ric.ed.gov/?id=EJ61315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ric.ed.gov/?id=EJ613157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Pbi0yzea1tGbZjNaEiujVf++sg==">CgMxLjAyCGguZ2pkZ3hzMgloLjMwajB6bGwyDmgucnFmaWU0ZGsweWxwMg5oLjZ0Z3M2NDV3OWVkaTIJaC4yZXQ5MnAwOAByITFtYV9UMTEzcXFYRi1CVlNBMzYtM3dRaXg1UWFDNFczRg==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AA0D10DB8A0478DE9CB387453C0AF" ma:contentTypeVersion="15" ma:contentTypeDescription="Create a new document." ma:contentTypeScope="" ma:versionID="91a4ff7865bc11061432f42499e77e47">
  <xsd:schema xmlns:xsd="http://www.w3.org/2001/XMLSchema" xmlns:xs="http://www.w3.org/2001/XMLSchema" xmlns:p="http://schemas.microsoft.com/office/2006/metadata/properties" xmlns:ns2="c201a216-9287-4c81-b2cb-da7dbe82423c" xmlns:ns3="b2e97c55-ee82-4c9f-abb3-f3290b25eb10" targetNamespace="http://schemas.microsoft.com/office/2006/metadata/properties" ma:root="true" ma:fieldsID="2628052df2c788097f6955cc0d3c8e28" ns2:_="" ns3:_="">
    <xsd:import namespace="c201a216-9287-4c81-b2cb-da7dbe82423c"/>
    <xsd:import namespace="b2e97c55-ee82-4c9f-abb3-f3290b25e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1a216-9287-4c81-b2cb-da7dbe824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97c55-ee82-4c9f-abb3-f3290b25e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01a216-9287-4c81-b2cb-da7dbe8242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2E16B5-F60D-4E7D-B5EC-B6B85932C6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8499D0A-72A3-4A20-9112-B7B72C698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1a216-9287-4c81-b2cb-da7dbe82423c"/>
    <ds:schemaRef ds:uri="b2e97c55-ee82-4c9f-abb3-f3290b25eb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07CCF0-B159-4888-8B79-B65C55D31902}">
  <ds:schemaRefs>
    <ds:schemaRef ds:uri="http://schemas.microsoft.com/office/2006/metadata/properties"/>
    <ds:schemaRef ds:uri="http://schemas.microsoft.com/office/infopath/2007/PartnerControls"/>
    <ds:schemaRef ds:uri="c201a216-9287-4c81-b2cb-da7dbe8242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Todd,Jennifer</dc:creator>
  <cp:keywords/>
  <cp:lastModifiedBy>Buchan,Tonya</cp:lastModifiedBy>
  <cp:revision>3</cp:revision>
  <dcterms:created xsi:type="dcterms:W3CDTF">2024-10-21T16:39:00Z</dcterms:created>
  <dcterms:modified xsi:type="dcterms:W3CDTF">2024-10-21T16:57:00Z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0x0101007A8AA0D10DB8A0478DE9CB387453C0AF</vt:lpwstr>
  </property>
  <property fmtid="{D5CDD505-2E9C-101B-9397-08002B2CF9AE}" pid="3" name="MediaServiceImageTags">
    <vt:lpwstr/>
  </property>
</Properties>
</file>